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793" w:rsidRPr="007D2793" w:rsidRDefault="007D2793" w:rsidP="007D2793">
      <w:pPr>
        <w:shd w:val="clear" w:color="auto" w:fill="FFFFFF"/>
        <w:spacing w:after="0" w:line="240" w:lineRule="auto"/>
        <w:outlineLvl w:val="0"/>
        <w:rPr>
          <w:rFonts w:ascii="Helvetica" w:eastAsia="Times New Roman" w:hAnsi="Helvetica" w:cs="Helvetica"/>
          <w:noProof/>
          <w:color w:val="2B2B2B"/>
          <w:spacing w:val="-5"/>
          <w:kern w:val="36"/>
          <w:sz w:val="40"/>
          <w:szCs w:val="40"/>
        </w:rPr>
      </w:pPr>
      <w:r w:rsidRPr="007D2793">
        <w:rPr>
          <w:rFonts w:ascii="Helvetica" w:eastAsia="Times New Roman" w:hAnsi="Helvetica" w:cs="Helvetica"/>
          <w:noProof/>
          <w:color w:val="2B2B2B"/>
          <w:spacing w:val="-5"/>
          <w:kern w:val="36"/>
          <w:sz w:val="40"/>
          <w:szCs w:val="40"/>
        </w:rPr>
        <w:t>Multiple myeloma patient study shows promise for natural killer cells</w:t>
      </w:r>
    </w:p>
    <w:p w:rsidR="007D2793" w:rsidRPr="007D2793" w:rsidRDefault="007D2793" w:rsidP="007D2793">
      <w:pPr>
        <w:shd w:val="clear" w:color="auto" w:fill="FFFFFF"/>
        <w:spacing w:after="0" w:line="240" w:lineRule="auto"/>
        <w:outlineLvl w:val="0"/>
        <w:rPr>
          <w:rFonts w:ascii="Helvetica" w:hAnsi="Helvetica" w:cs="Helvetica"/>
          <w:caps/>
          <w:noProof/>
          <w:color w:val="2B2B2B"/>
          <w:sz w:val="21"/>
          <w:szCs w:val="21"/>
          <w:shd w:val="clear" w:color="auto" w:fill="FFFFFF"/>
        </w:rPr>
      </w:pPr>
      <w:r w:rsidRPr="007D2793">
        <w:rPr>
          <w:rFonts w:ascii="Helvetica" w:hAnsi="Helvetica" w:cs="Helvetica"/>
          <w:b/>
          <w:bCs/>
          <w:caps/>
          <w:noProof/>
          <w:color w:val="333333"/>
          <w:sz w:val="19"/>
          <w:szCs w:val="19"/>
          <w:shd w:val="clear" w:color="auto" w:fill="FFFFFF"/>
        </w:rPr>
        <w:t>PUBLIC RELEASE: </w:t>
      </w:r>
      <w:r w:rsidRPr="007D2793">
        <w:rPr>
          <w:noProof/>
        </w:rPr>
        <w:t xml:space="preserve">7-DEC-2015  </w:t>
      </w:r>
      <w:r w:rsidRPr="007D2793">
        <w:rPr>
          <w:rFonts w:ascii="Helvetica" w:hAnsi="Helvetica" w:cs="Helvetica"/>
          <w:caps/>
          <w:noProof/>
          <w:color w:val="2B2B2B"/>
          <w:sz w:val="21"/>
          <w:szCs w:val="21"/>
          <w:shd w:val="clear" w:color="auto" w:fill="FFFFFF"/>
        </w:rPr>
        <w:t>UNIVERSITY OF TEXAS M. D. ANDERSON CANCER CENTER</w:t>
      </w:r>
    </w:p>
    <w:p w:rsidR="007D2793" w:rsidRPr="007D2793" w:rsidRDefault="007D2793" w:rsidP="007D2793">
      <w:pPr>
        <w:shd w:val="clear" w:color="auto" w:fill="FFFFFF"/>
        <w:spacing w:after="0" w:line="240" w:lineRule="auto"/>
        <w:outlineLvl w:val="0"/>
        <w:rPr>
          <w:rFonts w:ascii="Helvetica" w:hAnsi="Helvetica" w:cs="Helvetica"/>
          <w:caps/>
          <w:noProof/>
          <w:color w:val="2B2B2B"/>
          <w:sz w:val="21"/>
          <w:szCs w:val="21"/>
          <w:shd w:val="clear" w:color="auto" w:fill="FFFFFF"/>
        </w:rPr>
      </w:pPr>
    </w:p>
    <w:p w:rsidR="007D2793" w:rsidRPr="007D2793" w:rsidRDefault="007D2793" w:rsidP="007D2793">
      <w:pPr>
        <w:shd w:val="clear" w:color="auto" w:fill="FFFFFF"/>
        <w:spacing w:after="0" w:line="240" w:lineRule="auto"/>
        <w:outlineLvl w:val="0"/>
        <w:rPr>
          <w:rFonts w:ascii="Helvetica" w:hAnsi="Helvetica" w:cs="Helvetica"/>
          <w:i/>
          <w:iCs/>
          <w:noProof/>
          <w:color w:val="7B7B7B"/>
          <w:sz w:val="26"/>
          <w:szCs w:val="26"/>
          <w:shd w:val="clear" w:color="auto" w:fill="FFFFFF"/>
        </w:rPr>
      </w:pPr>
      <w:r w:rsidRPr="007D2793">
        <w:rPr>
          <w:rFonts w:ascii="Helvetica" w:hAnsi="Helvetica" w:cs="Helvetica"/>
          <w:i/>
          <w:iCs/>
          <w:noProof/>
          <w:color w:val="7B7B7B"/>
          <w:sz w:val="26"/>
          <w:szCs w:val="26"/>
          <w:shd w:val="clear" w:color="auto" w:fill="FFFFFF"/>
        </w:rPr>
        <w:t>Phase I study included combination with high-dose chemotherapy and stem cell transplantation</w:t>
      </w:r>
    </w:p>
    <w:p w:rsidR="007D2793" w:rsidRPr="007D2793" w:rsidRDefault="007D2793" w:rsidP="007D279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7D2793">
        <w:rPr>
          <w:rFonts w:ascii="Helvetica" w:hAnsi="Helvetica" w:cs="Helvetica"/>
          <w:noProof/>
          <w:color w:val="333333"/>
          <w:sz w:val="21"/>
          <w:szCs w:val="21"/>
        </w:rPr>
        <w:t>A first-in-human Phase I study of multiple myeloma patients combined expanded cord blood-derived natural killer cells with transplantation of a patient's own stem cells and high-dose chemotherapy with little or none of the side effects seen with current treatments.</w:t>
      </w:r>
    </w:p>
    <w:p w:rsidR="007D2793" w:rsidRPr="007D2793" w:rsidRDefault="007D2793" w:rsidP="007D279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7D2793">
        <w:rPr>
          <w:rFonts w:ascii="Helvetica" w:hAnsi="Helvetica" w:cs="Helvetica"/>
          <w:noProof/>
          <w:color w:val="333333"/>
          <w:sz w:val="21"/>
          <w:szCs w:val="21"/>
        </w:rPr>
        <w:t>Multiple myeloma is a cancer that forms from white blood cells that are found in the bone marrow and are normally vital to a healthy immune system. Natural killer (NK) cells are white blood cells that roam through the blood stream, attacking infections and potentially cancer-causing cells. The technology to grow NK cells from umbilical cord blood was developed by Nina Shah, M.D., assistant professor and Elizabeth J. Shpall, M.D., professor in the department of Stem Cell Transplantation and Cellular Therapy at The University of Texas MD Anderson Cancer Center.</w:t>
      </w:r>
    </w:p>
    <w:p w:rsidR="007D2793" w:rsidRPr="007D2793" w:rsidRDefault="007D2793" w:rsidP="007D279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7D2793">
        <w:rPr>
          <w:rFonts w:ascii="Helvetica" w:hAnsi="Helvetica" w:cs="Helvetica"/>
          <w:noProof/>
          <w:color w:val="333333"/>
          <w:sz w:val="21"/>
          <w:szCs w:val="21"/>
        </w:rPr>
        <w:t>Results from the clinical study, led by Shah and Shpall, were presented today at the 57th Annual Meeting of the American Society of Hematology (ASH) annual conference in Orlando, Fla.</w:t>
      </w:r>
    </w:p>
    <w:p w:rsidR="007D2793" w:rsidRPr="007D2793" w:rsidRDefault="007D2793" w:rsidP="007D279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7D2793">
        <w:rPr>
          <w:rFonts w:ascii="Helvetica" w:hAnsi="Helvetica" w:cs="Helvetica"/>
          <w:noProof/>
          <w:color w:val="333333"/>
          <w:sz w:val="21"/>
          <w:szCs w:val="21"/>
        </w:rPr>
        <w:t>"Multiple myeloma is an incurable disease thought to be characterized by immune dysregulation and exhaustion, whereby proliferation of malignant plasma cells is not checked by the immune system," said Shah. "Long-term remissions in some patients after stem cell transplants from donors have been observed, but treatment-related toxicity limits the widespread use of this therapy."</w:t>
      </w:r>
    </w:p>
    <w:p w:rsidR="007D2793" w:rsidRPr="007D2793" w:rsidRDefault="007D2793" w:rsidP="007D279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7D2793">
        <w:rPr>
          <w:rFonts w:ascii="Helvetica" w:hAnsi="Helvetica" w:cs="Helvetica"/>
          <w:noProof/>
          <w:color w:val="333333"/>
          <w:sz w:val="21"/>
          <w:szCs w:val="21"/>
        </w:rPr>
        <w:t>Shah and Shpall's team enrolled symptomatic patients who qualified as candidates for high-dose chemotherapy drugs like melphalan, and transplantation of the patient's own stem cells.</w:t>
      </w:r>
    </w:p>
    <w:p w:rsidR="007D2793" w:rsidRPr="007D2793" w:rsidRDefault="007D2793" w:rsidP="007D279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7D2793">
        <w:rPr>
          <w:rFonts w:ascii="Helvetica" w:hAnsi="Helvetica" w:cs="Helvetica"/>
          <w:noProof/>
          <w:color w:val="333333"/>
          <w:sz w:val="21"/>
          <w:szCs w:val="21"/>
        </w:rPr>
        <w:t>"Successful natural killer cell expansion to target dose was achieved in all the patients," said Shah. "The cell therapy infusion resulted in no toxicity and no occurrences of graft-versus-host disease."</w:t>
      </w:r>
    </w:p>
    <w:p w:rsidR="007D2793" w:rsidRPr="007D2793" w:rsidRDefault="007D2793" w:rsidP="007D279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7D2793">
        <w:rPr>
          <w:rFonts w:ascii="Helvetica" w:hAnsi="Helvetica" w:cs="Helvetica"/>
          <w:noProof/>
          <w:color w:val="333333"/>
          <w:sz w:val="21"/>
          <w:szCs w:val="21"/>
        </w:rPr>
        <w:t>Graft-versus-host disease is a condition in which the patient's immune system is attacked by the donor stem cells. The disease can occur in patients who have received donor stem cells or immune.</w:t>
      </w:r>
    </w:p>
    <w:p w:rsidR="007D2793" w:rsidRPr="007D2793" w:rsidRDefault="007D2793" w:rsidP="007D279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7D2793">
        <w:rPr>
          <w:rFonts w:ascii="Helvetica" w:hAnsi="Helvetica" w:cs="Helvetica"/>
          <w:noProof/>
          <w:color w:val="333333"/>
          <w:sz w:val="21"/>
          <w:szCs w:val="21"/>
        </w:rPr>
        <w:t>Twelve patients were enrolled in the study and were divided into four separate groups, with each receiving different dose levels of cord blood-derived natural killer cells. Ten of the 12 patients demonstrated high-risk disease or relapse in disease prior to study participation.</w:t>
      </w:r>
    </w:p>
    <w:p w:rsidR="007D2793" w:rsidRPr="007D2793" w:rsidRDefault="007D2793" w:rsidP="007D2793">
      <w:pPr>
        <w:pStyle w:val="NormalWeb"/>
        <w:shd w:val="clear" w:color="auto" w:fill="FFFFFF"/>
        <w:spacing w:before="75" w:beforeAutospacing="0" w:after="225" w:afterAutospacing="0" w:line="345" w:lineRule="atLeast"/>
        <w:jc w:val="center"/>
        <w:rPr>
          <w:rFonts w:ascii="Helvetica" w:hAnsi="Helvetica" w:cs="Helvetica"/>
          <w:noProof/>
          <w:color w:val="333333"/>
          <w:sz w:val="21"/>
          <w:szCs w:val="21"/>
        </w:rPr>
      </w:pPr>
      <w:r w:rsidRPr="007D2793">
        <w:rPr>
          <w:rFonts w:ascii="Helvetica" w:hAnsi="Helvetica" w:cs="Helvetica"/>
          <w:noProof/>
          <w:color w:val="333333"/>
          <w:sz w:val="21"/>
          <w:szCs w:val="21"/>
        </w:rPr>
        <w:t>###</w:t>
      </w:r>
    </w:p>
    <w:p w:rsidR="007D2793" w:rsidRPr="007D2793" w:rsidRDefault="007D2793" w:rsidP="007D279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7D2793">
        <w:rPr>
          <w:rFonts w:ascii="Helvetica" w:hAnsi="Helvetica" w:cs="Helvetica"/>
          <w:noProof/>
          <w:color w:val="333333"/>
          <w:sz w:val="21"/>
          <w:szCs w:val="21"/>
        </w:rPr>
        <w:lastRenderedPageBreak/>
        <w:t>MD Anderson team participants included Jessica McCarty, Eric Yvon, Ph.D., Hila Shaim, M.D., Muharrem Muftuoglu, Enli Liu, Catherine Sobieski, Simrit Parmar, M.D., Chitra Hosing, M.D., Sairah Ahmen, M.D., Yago Nieto, M.D., Ph.D., Qaiser Bashir, M.D., Krina Patel, Ian McNiece, Ph.D., Muzaffar Qazilbash, M.D. and Richard Champlin, M.D., all of the Department of Stem Cell Transplantation and Cellular Therapy; Li Li, Department of Experimental Radiation Oncology; Indreshpal Kaur, Department of Cancer Medicine; Robert Orlowski, M.D., Ph.D., Department of Lymphoma/Myeloma; Laurence Cooper, M.D, formerly of the Department of Pediatrics; Kai Cao, M.D., Department of Laboratory Medicine; and Dean Lee, M.D., Ph.D., Department of Pediatrics.</w:t>
      </w:r>
    </w:p>
    <w:p w:rsidR="007D2793" w:rsidRPr="007D2793" w:rsidRDefault="007D2793" w:rsidP="007D2793">
      <w:pPr>
        <w:pStyle w:val="NormalWeb"/>
        <w:shd w:val="clear" w:color="auto" w:fill="FFFFFF"/>
        <w:spacing w:before="75" w:beforeAutospacing="0" w:after="225" w:afterAutospacing="0" w:line="345" w:lineRule="atLeast"/>
        <w:rPr>
          <w:rFonts w:ascii="Helvetica" w:hAnsi="Helvetica" w:cs="Helvetica"/>
          <w:noProof/>
          <w:color w:val="333333"/>
          <w:sz w:val="21"/>
          <w:szCs w:val="21"/>
        </w:rPr>
      </w:pPr>
      <w:r w:rsidRPr="007D2793">
        <w:rPr>
          <w:rFonts w:ascii="Helvetica" w:hAnsi="Helvetica" w:cs="Helvetica"/>
          <w:noProof/>
          <w:color w:val="333333"/>
          <w:sz w:val="21"/>
          <w:szCs w:val="21"/>
        </w:rPr>
        <w:t>The study was funded by Celgene, Summit, N.J. and the High-Risk Multiple Myeloma Moon Shot program at MD Anderson.</w:t>
      </w:r>
    </w:p>
    <w:p w:rsidR="007D2793" w:rsidRPr="007D2793" w:rsidRDefault="007D2793" w:rsidP="007D2793">
      <w:pPr>
        <w:pStyle w:val="NormalWeb"/>
        <w:shd w:val="clear" w:color="auto" w:fill="F1F1F1"/>
        <w:spacing w:before="0" w:beforeAutospacing="0" w:after="0" w:afterAutospacing="0" w:line="345" w:lineRule="atLeast"/>
        <w:rPr>
          <w:rFonts w:ascii="Helvetica" w:hAnsi="Helvetica" w:cs="Helvetica"/>
          <w:noProof/>
          <w:color w:val="333333"/>
          <w:sz w:val="20"/>
          <w:szCs w:val="20"/>
        </w:rPr>
      </w:pPr>
      <w:r w:rsidRPr="007D2793">
        <w:rPr>
          <w:rStyle w:val="Strong"/>
          <w:rFonts w:ascii="Helvetica" w:hAnsi="Helvetica" w:cs="Helvetica"/>
          <w:noProof/>
          <w:color w:val="333333"/>
          <w:sz w:val="20"/>
          <w:szCs w:val="20"/>
        </w:rPr>
        <w:t>Disclaimer:</w:t>
      </w:r>
      <w:r w:rsidRPr="007D2793">
        <w:rPr>
          <w:rStyle w:val="apple-converted-space"/>
          <w:rFonts w:ascii="Helvetica" w:hAnsi="Helvetica" w:cs="Helvetica"/>
          <w:noProof/>
          <w:color w:val="333333"/>
          <w:sz w:val="20"/>
          <w:szCs w:val="20"/>
        </w:rPr>
        <w:t> </w:t>
      </w:r>
      <w:r w:rsidRPr="007D2793">
        <w:rPr>
          <w:rFonts w:ascii="Helvetica" w:hAnsi="Helvetica" w:cs="Helvetica"/>
          <w:noProof/>
          <w:color w:val="333333"/>
          <w:sz w:val="20"/>
          <w:szCs w:val="20"/>
        </w:rPr>
        <w:t>AAAS and EurekAlert! are not responsible for the accuracy of news releases posted to EurekAlert! by contributing institutions or for the use of any information through the EurekAlert system.</w:t>
      </w:r>
      <w:permStart w:id="0" w:edGrp="everyone"/>
      <w:permEnd w:id="0"/>
    </w:p>
    <w:p w:rsidR="007D2793" w:rsidRPr="007D2793" w:rsidRDefault="007D2793" w:rsidP="007D2793">
      <w:pPr>
        <w:shd w:val="clear" w:color="auto" w:fill="FFFFFF"/>
        <w:spacing w:after="0" w:line="240" w:lineRule="auto"/>
        <w:outlineLvl w:val="0"/>
        <w:rPr>
          <w:rFonts w:ascii="Helvetica" w:eastAsia="Times New Roman" w:hAnsi="Helvetica" w:cs="Helvetica"/>
          <w:noProof/>
          <w:color w:val="2B2B2B"/>
          <w:spacing w:val="-5"/>
          <w:kern w:val="36"/>
          <w:sz w:val="40"/>
          <w:szCs w:val="40"/>
        </w:rPr>
      </w:pPr>
    </w:p>
    <w:p w:rsidR="00AD580D" w:rsidRPr="007D2793" w:rsidRDefault="00AD580D">
      <w:pPr>
        <w:rPr>
          <w:noProof/>
        </w:rPr>
      </w:pPr>
    </w:p>
    <w:sectPr w:rsidR="00AD580D" w:rsidRPr="007D2793" w:rsidSect="00CE631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0LQ3w+cPnTeyVAN25lNbB2MpzKU=" w:salt="9mckg3YbRNRc0+zNem1hZg=="/>
  <w:defaultTabStop w:val="720"/>
  <w:characterSpacingControl w:val="doNotCompress"/>
  <w:compat>
    <w:useFELayout/>
  </w:compat>
  <w:rsids>
    <w:rsidRoot w:val="007D2793"/>
    <w:rsid w:val="002D6E0D"/>
    <w:rsid w:val="007D2793"/>
    <w:rsid w:val="00AD580D"/>
    <w:rsid w:val="00CE63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1F"/>
  </w:style>
  <w:style w:type="paragraph" w:styleId="Heading1">
    <w:name w:val="heading 1"/>
    <w:basedOn w:val="Normal"/>
    <w:link w:val="Heading1Char"/>
    <w:uiPriority w:val="9"/>
    <w:qFormat/>
    <w:rsid w:val="007D27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79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D27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2793"/>
    <w:rPr>
      <w:b/>
      <w:bCs/>
    </w:rPr>
  </w:style>
  <w:style w:type="character" w:customStyle="1" w:styleId="apple-converted-space">
    <w:name w:val="apple-converted-space"/>
    <w:basedOn w:val="DefaultParagraphFont"/>
    <w:rsid w:val="007D2793"/>
  </w:style>
</w:styles>
</file>

<file path=word/webSettings.xml><?xml version="1.0" encoding="utf-8"?>
<w:webSettings xmlns:r="http://schemas.openxmlformats.org/officeDocument/2006/relationships" xmlns:w="http://schemas.openxmlformats.org/wordprocessingml/2006/main">
  <w:divs>
    <w:div w:id="510337374">
      <w:bodyDiv w:val="1"/>
      <w:marLeft w:val="0"/>
      <w:marRight w:val="0"/>
      <w:marTop w:val="0"/>
      <w:marBottom w:val="0"/>
      <w:divBdr>
        <w:top w:val="none" w:sz="0" w:space="0" w:color="auto"/>
        <w:left w:val="none" w:sz="0" w:space="0" w:color="auto"/>
        <w:bottom w:val="none" w:sz="0" w:space="0" w:color="auto"/>
        <w:right w:val="none" w:sz="0" w:space="0" w:color="auto"/>
      </w:divBdr>
      <w:divsChild>
        <w:div w:id="1213224794">
          <w:marLeft w:val="0"/>
          <w:marRight w:val="0"/>
          <w:marTop w:val="0"/>
          <w:marBottom w:val="0"/>
          <w:divBdr>
            <w:top w:val="none" w:sz="0" w:space="0" w:color="auto"/>
            <w:left w:val="none" w:sz="0" w:space="0" w:color="auto"/>
            <w:bottom w:val="none" w:sz="0" w:space="0" w:color="auto"/>
            <w:right w:val="none" w:sz="0" w:space="0" w:color="auto"/>
          </w:divBdr>
        </w:div>
        <w:div w:id="1220049279">
          <w:marLeft w:val="0"/>
          <w:marRight w:val="0"/>
          <w:marTop w:val="300"/>
          <w:marBottom w:val="375"/>
          <w:divBdr>
            <w:top w:val="none" w:sz="0" w:space="0" w:color="auto"/>
            <w:left w:val="none" w:sz="0" w:space="0" w:color="auto"/>
            <w:bottom w:val="none" w:sz="0" w:space="0" w:color="auto"/>
            <w:right w:val="none" w:sz="0" w:space="0" w:color="auto"/>
          </w:divBdr>
        </w:div>
      </w:divsChild>
    </w:div>
    <w:div w:id="115463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3032</Characters>
  <Application>Microsoft Office Word</Application>
  <DocSecurity>8</DocSecurity>
  <Lines>25</Lines>
  <Paragraphs>7</Paragraphs>
  <ScaleCrop>false</ScaleCrop>
  <Company/>
  <LinksUpToDate>false</LinksUpToDate>
  <CharactersWithSpaces>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2015-12-15T00:11:00Z</dcterms:created>
  <dcterms:modified xsi:type="dcterms:W3CDTF">2015-12-24T01:34:00Z</dcterms:modified>
</cp:coreProperties>
</file>